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726C76" w14:textId="46BF4EFA" w:rsidR="0029155C" w:rsidRPr="0029155C" w:rsidRDefault="0029155C" w:rsidP="0029155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</w:pPr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YPATINGO STATINIO STATYBOS VADOVO (SPV)IR YPATINGO STATINIO STATYBOS TECHNINĖS PRIEŽIŪROS VADOVO (SSTPV), </w:t>
      </w:r>
    </w:p>
    <w:p w14:paraId="6FB7E021" w14:textId="77777777" w:rsidR="0029155C" w:rsidRPr="0029155C" w:rsidRDefault="0029155C" w:rsidP="0029155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</w:pPr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PROFESINĖS KVALIFIKACIJOS </w:t>
      </w:r>
    </w:p>
    <w:p w14:paraId="7C1E362A" w14:textId="77777777" w:rsidR="0029155C" w:rsidRPr="0029155C" w:rsidRDefault="0029155C" w:rsidP="0029155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</w:pPr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R E I K A L A V I M A I</w:t>
      </w:r>
    </w:p>
    <w:p w14:paraId="2E10E3EB" w14:textId="77777777" w:rsidR="0029155C" w:rsidRPr="0029155C" w:rsidRDefault="0029155C" w:rsidP="0029155C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ru-RU"/>
          <w14:ligatures w14:val="none"/>
        </w:rPr>
      </w:pPr>
    </w:p>
    <w:p w14:paraId="15FFDBDF" w14:textId="3E0EF4F5" w:rsidR="005B2796" w:rsidRPr="005B2796" w:rsidRDefault="005B2796" w:rsidP="005B279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B279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Statinių grupė</w:t>
      </w:r>
      <w:r w:rsidRPr="005B279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</w:p>
    <w:p w14:paraId="13A2AF4A" w14:textId="77777777" w:rsidR="005B2796" w:rsidRPr="005B2796" w:rsidRDefault="005B2796" w:rsidP="005B279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B279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Susisiekimo komunikacijos: vandens uostų statiniai,  </w:t>
      </w:r>
      <w:r w:rsidRPr="005B279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hidrotechnikos statiniai.</w:t>
      </w:r>
    </w:p>
    <w:p w14:paraId="71B06AC1" w14:textId="5ED821F6" w:rsidR="0029155C" w:rsidRDefault="006151E3" w:rsidP="0029155C">
      <w:pPr>
        <w:spacing w:after="0" w:line="240" w:lineRule="auto"/>
        <w:ind w:left="720" w:hanging="360"/>
      </w:pPr>
      <w:r w:rsidRPr="005B279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pagal STR 1.01.03:2017: 3 priedas</w:t>
      </w:r>
    </w:p>
    <w:p w14:paraId="4ABF0422" w14:textId="77777777" w:rsidR="0029155C" w:rsidRDefault="0029155C" w:rsidP="0029155C">
      <w:pPr>
        <w:spacing w:after="0" w:line="240" w:lineRule="auto"/>
        <w:ind w:left="720" w:hanging="360"/>
      </w:pPr>
    </w:p>
    <w:p w14:paraId="4862A1F8" w14:textId="350DE900" w:rsidR="00CC22ED" w:rsidRPr="0029155C" w:rsidRDefault="00CC22ED" w:rsidP="0029155C">
      <w:pPr>
        <w:pStyle w:val="Sraopastraipa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29155C">
        <w:rPr>
          <w:rFonts w:ascii="Arial" w:eastAsia="Times New Roman" w:hAnsi="Arial" w:cs="Arial"/>
          <w:kern w:val="0"/>
          <w:sz w:val="24"/>
          <w:szCs w:val="24"/>
          <w14:ligatures w14:val="none"/>
        </w:rPr>
        <w:t>Uostas ir jo elementai</w:t>
      </w:r>
    </w:p>
    <w:p w14:paraId="0AEC8DE6" w14:textId="77777777" w:rsidR="00CC22ED" w:rsidRPr="00CC22ED" w:rsidRDefault="00CC22ED" w:rsidP="0029155C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CC22ED">
        <w:rPr>
          <w:rFonts w:ascii="Arial" w:eastAsia="Times New Roman" w:hAnsi="Arial" w:cs="Arial"/>
          <w:kern w:val="0"/>
          <w:sz w:val="24"/>
          <w:szCs w:val="24"/>
          <w14:ligatures w14:val="none"/>
        </w:rPr>
        <w:t>Uostų klasifikacija</w:t>
      </w:r>
    </w:p>
    <w:p w14:paraId="300C6C20" w14:textId="77777777" w:rsidR="00CC22ED" w:rsidRPr="00CC22ED" w:rsidRDefault="00CC22ED" w:rsidP="0029155C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CC22ED">
        <w:rPr>
          <w:rFonts w:ascii="Arial" w:eastAsia="Times New Roman" w:hAnsi="Arial" w:cs="Arial"/>
          <w:kern w:val="0"/>
          <w:sz w:val="24"/>
          <w:szCs w:val="24"/>
          <w14:ligatures w14:val="none"/>
        </w:rPr>
        <w:t>Jūrų transporto vaidmuo šalies ekonomikai</w:t>
      </w:r>
    </w:p>
    <w:p w14:paraId="679CCA9C" w14:textId="77777777" w:rsidR="00CC22ED" w:rsidRPr="00CC22ED" w:rsidRDefault="00CC22ED" w:rsidP="0029155C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CC22ED">
        <w:rPr>
          <w:rFonts w:ascii="Arial" w:eastAsia="Times New Roman" w:hAnsi="Arial" w:cs="Arial"/>
          <w:kern w:val="0"/>
          <w:sz w:val="24"/>
          <w:szCs w:val="24"/>
          <w14:ligatures w14:val="none"/>
        </w:rPr>
        <w:t>Uosto sandėliai, jų rūšys ir paskirtis</w:t>
      </w:r>
    </w:p>
    <w:p w14:paraId="0515AB5A" w14:textId="77777777" w:rsidR="00CC22ED" w:rsidRPr="00CC22ED" w:rsidRDefault="00CC22ED" w:rsidP="0029155C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CC22ED">
        <w:rPr>
          <w:rFonts w:ascii="Arial" w:eastAsia="Times New Roman" w:hAnsi="Arial" w:cs="Arial"/>
          <w:kern w:val="0"/>
          <w:sz w:val="24"/>
          <w:szCs w:val="24"/>
          <w14:ligatures w14:val="none"/>
        </w:rPr>
        <w:t>Techniniai dokumentai uosto hidrotechnikos statinių projektavimui</w:t>
      </w:r>
    </w:p>
    <w:p w14:paraId="2B5B45A8" w14:textId="77777777" w:rsidR="00CC22ED" w:rsidRPr="00CC22ED" w:rsidRDefault="00CC22ED" w:rsidP="0029155C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CC22ED">
        <w:rPr>
          <w:rFonts w:ascii="Arial" w:eastAsia="Times New Roman" w:hAnsi="Arial" w:cs="Arial"/>
          <w:kern w:val="0"/>
          <w:sz w:val="24"/>
          <w:szCs w:val="24"/>
          <w14:ligatures w14:val="none"/>
        </w:rPr>
        <w:t>Uosto techninės ir ekonominės charakteristikos</w:t>
      </w:r>
    </w:p>
    <w:p w14:paraId="678C0D14" w14:textId="77777777" w:rsidR="00CC22ED" w:rsidRPr="00CC22ED" w:rsidRDefault="00CC22ED" w:rsidP="0029155C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CC22ED">
        <w:rPr>
          <w:rFonts w:ascii="Arial" w:eastAsia="Times New Roman" w:hAnsi="Arial" w:cs="Arial"/>
          <w:kern w:val="0"/>
          <w:sz w:val="24"/>
          <w:szCs w:val="24"/>
          <w14:ligatures w14:val="none"/>
        </w:rPr>
        <w:t>Uosto krovos darbų mechanizmai ir jų darbų ypatumai</w:t>
      </w:r>
    </w:p>
    <w:p w14:paraId="02DEAA4F" w14:textId="77777777" w:rsidR="00CC22ED" w:rsidRPr="00CC22ED" w:rsidRDefault="00CC22ED" w:rsidP="0029155C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CC22ED">
        <w:rPr>
          <w:rFonts w:ascii="Arial" w:eastAsia="Times New Roman" w:hAnsi="Arial" w:cs="Arial"/>
          <w:kern w:val="0"/>
          <w:sz w:val="24"/>
          <w:szCs w:val="24"/>
          <w14:ligatures w14:val="none"/>
        </w:rPr>
        <w:t>Uosto vandentiekis, kanalizacija, elektros tiekimas ir kita įranga</w:t>
      </w:r>
    </w:p>
    <w:p w14:paraId="33385DB6" w14:textId="77777777" w:rsidR="00CC22ED" w:rsidRPr="00CC22ED" w:rsidRDefault="00CC22ED" w:rsidP="0029155C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CC22ED">
        <w:rPr>
          <w:rFonts w:ascii="Arial" w:eastAsia="Times New Roman" w:hAnsi="Arial" w:cs="Arial"/>
          <w:kern w:val="0"/>
          <w:sz w:val="24"/>
          <w:szCs w:val="24"/>
          <w14:ligatures w14:val="none"/>
        </w:rPr>
        <w:t>Uosto krantinių krovinių pralaidumas ir tam palankūs veiksniai</w:t>
      </w:r>
    </w:p>
    <w:p w14:paraId="146FCDC3" w14:textId="77777777" w:rsidR="00CC22ED" w:rsidRPr="00CC22ED" w:rsidRDefault="00CC22ED" w:rsidP="0029155C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CC22ED">
        <w:rPr>
          <w:rFonts w:ascii="Arial" w:eastAsia="Times New Roman" w:hAnsi="Arial" w:cs="Arial"/>
          <w:kern w:val="0"/>
          <w:sz w:val="24"/>
          <w:szCs w:val="24"/>
          <w14:ligatures w14:val="none"/>
        </w:rPr>
        <w:t>Bendrosios žinios apie uosto aitvarų hidrotechninius statinius</w:t>
      </w:r>
    </w:p>
    <w:p w14:paraId="203576A0" w14:textId="77777777" w:rsidR="00CC22ED" w:rsidRPr="00CC22ED" w:rsidRDefault="00CC22ED" w:rsidP="0029155C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CC22ED">
        <w:rPr>
          <w:rFonts w:ascii="Arial" w:eastAsia="Times New Roman" w:hAnsi="Arial" w:cs="Arial"/>
          <w:kern w:val="0"/>
          <w:sz w:val="24"/>
          <w:szCs w:val="24"/>
          <w14:ligatures w14:val="none"/>
        </w:rPr>
        <w:t>Uosto hidrotechnikos statinių korozijos reiškiniai ir jų ypatumai</w:t>
      </w:r>
    </w:p>
    <w:p w14:paraId="3E14A839" w14:textId="77777777" w:rsidR="00CC22ED" w:rsidRPr="00CC22ED" w:rsidRDefault="00CC22ED" w:rsidP="0029155C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CC22ED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Uosto hidrotechnikos statinių apsauga nuo </w:t>
      </w:r>
      <w:proofErr w:type="spellStart"/>
      <w:r w:rsidRPr="00CC22ED">
        <w:rPr>
          <w:rFonts w:ascii="Arial" w:eastAsia="Times New Roman" w:hAnsi="Arial" w:cs="Arial"/>
          <w:kern w:val="0"/>
          <w:sz w:val="24"/>
          <w:szCs w:val="24"/>
          <w14:ligatures w14:val="none"/>
        </w:rPr>
        <w:t>korozijos:priemonės</w:t>
      </w:r>
      <w:proofErr w:type="spellEnd"/>
      <w:r w:rsidRPr="00CC22ED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,metodai, medžiagos</w:t>
      </w:r>
    </w:p>
    <w:p w14:paraId="39867337" w14:textId="77777777" w:rsidR="00CC22ED" w:rsidRPr="00CC22ED" w:rsidRDefault="00CC22ED" w:rsidP="0029155C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CC22ED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Uosto hidrotechnikos statinių paskirtis, jų ypatumai </w:t>
      </w:r>
    </w:p>
    <w:p w14:paraId="75FEDD05" w14:textId="77777777" w:rsidR="00CC22ED" w:rsidRPr="00CC22ED" w:rsidRDefault="00CC22ED" w:rsidP="0029155C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CC22ED">
        <w:rPr>
          <w:rFonts w:ascii="Arial" w:eastAsia="Times New Roman" w:hAnsi="Arial" w:cs="Arial"/>
          <w:kern w:val="0"/>
          <w:sz w:val="24"/>
          <w:szCs w:val="24"/>
          <w14:ligatures w14:val="none"/>
        </w:rPr>
        <w:t>Uosto įplaukos kanalo (galvenos) ypatumai ir veiksniai lemiantys kanalo plotį, ilgį, atitvaros konstrukcijos tipą, statybos ypatumus</w:t>
      </w:r>
    </w:p>
    <w:p w14:paraId="4D71F310" w14:textId="77777777" w:rsidR="00CC22ED" w:rsidRPr="00CC22ED" w:rsidRDefault="00CC22ED" w:rsidP="0029155C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CC22ED">
        <w:rPr>
          <w:rFonts w:ascii="Arial" w:eastAsia="Times New Roman" w:hAnsi="Arial" w:cs="Arial"/>
          <w:kern w:val="0"/>
          <w:sz w:val="24"/>
          <w:szCs w:val="24"/>
          <w14:ligatures w14:val="none"/>
        </w:rPr>
        <w:t>Šlaitinio tipo molai: konstrukcijos ir statybos ypatumai, apkrovos</w:t>
      </w:r>
    </w:p>
    <w:p w14:paraId="27869C88" w14:textId="77777777" w:rsidR="00CC22ED" w:rsidRPr="00CC22ED" w:rsidRDefault="00CC22ED" w:rsidP="0029155C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CC22ED">
        <w:rPr>
          <w:rFonts w:ascii="Arial" w:eastAsia="Times New Roman" w:hAnsi="Arial" w:cs="Arial"/>
          <w:kern w:val="0"/>
          <w:sz w:val="24"/>
          <w:szCs w:val="24"/>
          <w14:ligatures w14:val="none"/>
        </w:rPr>
        <w:t>Betoninių luitų (blokų) atitvaros: konstrukcijos ir statybos ypatumai, apkrovos</w:t>
      </w:r>
    </w:p>
    <w:p w14:paraId="722FE093" w14:textId="77777777" w:rsidR="00CC22ED" w:rsidRPr="00CC22ED" w:rsidRDefault="00CC22ED" w:rsidP="0029155C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CC22ED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Gelžbetoninių konstrukcijų pirsai: tipai, jų konstrukcijos elementai, apkrovos, statybos ypatumai  </w:t>
      </w:r>
    </w:p>
    <w:p w14:paraId="31C75912" w14:textId="77777777" w:rsidR="00CC22ED" w:rsidRPr="00CC22ED" w:rsidRDefault="00CC22ED" w:rsidP="0029155C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CC22ED">
        <w:rPr>
          <w:rFonts w:ascii="Arial" w:eastAsia="Times New Roman" w:hAnsi="Arial" w:cs="Arial"/>
          <w:kern w:val="0"/>
          <w:sz w:val="24"/>
          <w:szCs w:val="24"/>
          <w14:ligatures w14:val="none"/>
        </w:rPr>
        <w:t>Krantinių portalinių kranų keliai: konstrukcija, statybos būdai, apkrovos, skaičiavimo  principai</w:t>
      </w:r>
    </w:p>
    <w:p w14:paraId="47B0D025" w14:textId="77777777" w:rsidR="00CC22ED" w:rsidRPr="00CC22ED" w:rsidRDefault="00CC22ED" w:rsidP="0029155C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CC22ED">
        <w:rPr>
          <w:rFonts w:ascii="Arial" w:eastAsia="Times New Roman" w:hAnsi="Arial" w:cs="Arial"/>
          <w:kern w:val="0"/>
          <w:sz w:val="24"/>
          <w:szCs w:val="24"/>
          <w14:ligatures w14:val="none"/>
        </w:rPr>
        <w:t>Gravitacinio tipo atitvaros (molai): konstrukcijos, statybos technologija, veikiančios  apkrovos, skaičiavimo principai</w:t>
      </w:r>
    </w:p>
    <w:p w14:paraId="2F35FC2F" w14:textId="03154DBC" w:rsidR="00CC22ED" w:rsidRPr="00CC22ED" w:rsidRDefault="00CC22ED" w:rsidP="0029155C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CC22ED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Gravitacinio tipo </w:t>
      </w:r>
      <w:proofErr w:type="spellStart"/>
      <w:r w:rsidRPr="00CC22ED">
        <w:rPr>
          <w:rFonts w:ascii="Arial" w:eastAsia="Times New Roman" w:hAnsi="Arial" w:cs="Arial"/>
          <w:kern w:val="0"/>
          <w:sz w:val="24"/>
          <w:szCs w:val="24"/>
          <w14:ligatures w14:val="none"/>
        </w:rPr>
        <w:t>krantinės:konstrukcija</w:t>
      </w:r>
      <w:proofErr w:type="spellEnd"/>
      <w:r w:rsidRPr="00CC22ED">
        <w:rPr>
          <w:rFonts w:ascii="Arial" w:eastAsia="Times New Roman" w:hAnsi="Arial" w:cs="Arial"/>
          <w:kern w:val="0"/>
          <w:sz w:val="24"/>
          <w:szCs w:val="24"/>
          <w14:ligatures w14:val="none"/>
        </w:rPr>
        <w:t>, statybos technologija, apkrovos.</w:t>
      </w:r>
    </w:p>
    <w:p w14:paraId="45185BDC" w14:textId="77777777" w:rsidR="00CC22ED" w:rsidRPr="00CC22ED" w:rsidRDefault="00CC22ED" w:rsidP="0029155C">
      <w:pPr>
        <w:pStyle w:val="Sraopastraipa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CC22ED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Pirsai su aukštuoju </w:t>
      </w:r>
      <w:proofErr w:type="spellStart"/>
      <w:r w:rsidRPr="00CC22ED">
        <w:rPr>
          <w:rFonts w:ascii="Arial" w:eastAsia="Times New Roman" w:hAnsi="Arial" w:cs="Arial"/>
          <w:kern w:val="0"/>
          <w:sz w:val="24"/>
          <w:szCs w:val="24"/>
          <w14:ligatures w14:val="none"/>
        </w:rPr>
        <w:t>rostverku</w:t>
      </w:r>
      <w:proofErr w:type="spellEnd"/>
      <w:r w:rsidRPr="00CC22ED">
        <w:rPr>
          <w:rFonts w:ascii="Arial" w:eastAsia="Times New Roman" w:hAnsi="Arial" w:cs="Arial"/>
          <w:kern w:val="0"/>
          <w:sz w:val="24"/>
          <w:szCs w:val="24"/>
          <w14:ligatures w14:val="none"/>
        </w:rPr>
        <w:t>: konstrukcija, apkrovos, statybos ypatumai</w:t>
      </w:r>
    </w:p>
    <w:p w14:paraId="5288D705" w14:textId="77777777" w:rsidR="00CC22ED" w:rsidRPr="00CC22ED" w:rsidRDefault="00CC22ED" w:rsidP="0029155C">
      <w:pPr>
        <w:pStyle w:val="Sraopastraipa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CC22ED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Šlaitinio tipo </w:t>
      </w:r>
      <w:proofErr w:type="spellStart"/>
      <w:r w:rsidRPr="00CC22ED">
        <w:rPr>
          <w:rFonts w:ascii="Arial" w:eastAsia="Times New Roman" w:hAnsi="Arial" w:cs="Arial"/>
          <w:kern w:val="0"/>
          <w:sz w:val="24"/>
          <w:szCs w:val="24"/>
          <w14:ligatures w14:val="none"/>
        </w:rPr>
        <w:t>molai:konstrukcija</w:t>
      </w:r>
      <w:proofErr w:type="spellEnd"/>
      <w:r w:rsidRPr="00CC22ED">
        <w:rPr>
          <w:rFonts w:ascii="Arial" w:eastAsia="Times New Roman" w:hAnsi="Arial" w:cs="Arial"/>
          <w:kern w:val="0"/>
          <w:sz w:val="24"/>
          <w:szCs w:val="24"/>
          <w14:ligatures w14:val="none"/>
        </w:rPr>
        <w:t>, statybos ypatumai</w:t>
      </w:r>
    </w:p>
    <w:p w14:paraId="66ADBB52" w14:textId="77777777" w:rsidR="00CC22ED" w:rsidRPr="00CC22ED" w:rsidRDefault="00CC22ED" w:rsidP="0029155C">
      <w:pPr>
        <w:pStyle w:val="Sraopastraipa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proofErr w:type="spellStart"/>
      <w:r w:rsidRPr="00CC22ED">
        <w:rPr>
          <w:rFonts w:ascii="Arial" w:eastAsia="Times New Roman" w:hAnsi="Arial" w:cs="Arial"/>
          <w:kern w:val="0"/>
          <w:sz w:val="24"/>
          <w:szCs w:val="24"/>
          <w14:ligatures w14:val="none"/>
        </w:rPr>
        <w:t>Bolverko</w:t>
      </w:r>
      <w:proofErr w:type="spellEnd"/>
      <w:r w:rsidRPr="00CC22ED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tipo </w:t>
      </w:r>
      <w:proofErr w:type="spellStart"/>
      <w:r w:rsidRPr="00CC22ED">
        <w:rPr>
          <w:rFonts w:ascii="Arial" w:eastAsia="Times New Roman" w:hAnsi="Arial" w:cs="Arial"/>
          <w:kern w:val="0"/>
          <w:sz w:val="24"/>
          <w:szCs w:val="24"/>
          <w14:ligatures w14:val="none"/>
        </w:rPr>
        <w:t>krantinės:konstrukcija</w:t>
      </w:r>
      <w:proofErr w:type="spellEnd"/>
      <w:r w:rsidRPr="00CC22ED">
        <w:rPr>
          <w:rFonts w:ascii="Arial" w:eastAsia="Times New Roman" w:hAnsi="Arial" w:cs="Arial"/>
          <w:kern w:val="0"/>
          <w:sz w:val="24"/>
          <w:szCs w:val="24"/>
          <w14:ligatures w14:val="none"/>
        </w:rPr>
        <w:t>, statybos ypatumai</w:t>
      </w:r>
    </w:p>
    <w:p w14:paraId="31F83732" w14:textId="77777777" w:rsidR="00CC22ED" w:rsidRPr="00CC22ED" w:rsidRDefault="00CC22ED" w:rsidP="0029155C">
      <w:pPr>
        <w:pStyle w:val="Sraopastraipa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CC22ED">
        <w:rPr>
          <w:rFonts w:ascii="Arial" w:eastAsia="Times New Roman" w:hAnsi="Arial" w:cs="Arial"/>
          <w:kern w:val="0"/>
          <w:sz w:val="24"/>
          <w:szCs w:val="24"/>
          <w14:ligatures w14:val="none"/>
        </w:rPr>
        <w:t>Švartavimo stulpelių konstrukcijos: tipai, apkrovos</w:t>
      </w:r>
    </w:p>
    <w:p w14:paraId="1A6A3D0D" w14:textId="77777777" w:rsidR="00CC22ED" w:rsidRPr="00CC22ED" w:rsidRDefault="00CC22ED" w:rsidP="0029155C">
      <w:pPr>
        <w:pStyle w:val="Sraopastraipa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CC22ED">
        <w:rPr>
          <w:rFonts w:ascii="Arial" w:eastAsia="Times New Roman" w:hAnsi="Arial" w:cs="Arial"/>
          <w:kern w:val="0"/>
          <w:sz w:val="24"/>
          <w:szCs w:val="24"/>
          <w14:ligatures w14:val="none"/>
        </w:rPr>
        <w:t>Krantinių fasadinė (įlaidų) siena: konstrukcija, statybos technologija, apkrovos</w:t>
      </w:r>
    </w:p>
    <w:p w14:paraId="78B4E4ED" w14:textId="77777777" w:rsidR="00CC22ED" w:rsidRPr="00CC22ED" w:rsidRDefault="00CC22ED" w:rsidP="0029155C">
      <w:pPr>
        <w:pStyle w:val="Sraopastraipa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CC22ED">
        <w:rPr>
          <w:rFonts w:ascii="Arial" w:eastAsia="Times New Roman" w:hAnsi="Arial" w:cs="Arial"/>
          <w:kern w:val="0"/>
          <w:sz w:val="24"/>
          <w:szCs w:val="24"/>
          <w14:ligatures w14:val="none"/>
        </w:rPr>
        <w:t>Švartavimo stulpelių pamatai: konstrukcijos, statyba, apkrovos</w:t>
      </w:r>
    </w:p>
    <w:p w14:paraId="4EBF43B2" w14:textId="77777777" w:rsidR="00CC22ED" w:rsidRPr="00CC22ED" w:rsidRDefault="00CC22ED" w:rsidP="0029155C">
      <w:pPr>
        <w:pStyle w:val="Sraopastraipa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CC22ED">
        <w:rPr>
          <w:rFonts w:ascii="Arial" w:eastAsia="Times New Roman" w:hAnsi="Arial" w:cs="Arial"/>
          <w:kern w:val="0"/>
          <w:sz w:val="24"/>
          <w:szCs w:val="24"/>
          <w14:ligatures w14:val="none"/>
        </w:rPr>
        <w:t>Masyvų-gigantų atitvaros: konstrukcija, statybos technologija, apkrovos, skaičiavimo principai</w:t>
      </w:r>
    </w:p>
    <w:p w14:paraId="1A94D736" w14:textId="77777777" w:rsidR="00CC22ED" w:rsidRPr="00CC22ED" w:rsidRDefault="00CC22ED" w:rsidP="0029155C">
      <w:pPr>
        <w:pStyle w:val="Sraopastraipa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CC22ED">
        <w:rPr>
          <w:rFonts w:ascii="Arial" w:eastAsia="Times New Roman" w:hAnsi="Arial" w:cs="Arial"/>
          <w:kern w:val="0"/>
          <w:sz w:val="24"/>
          <w:szCs w:val="24"/>
          <w14:ligatures w14:val="none"/>
        </w:rPr>
        <w:t>Krantinių  danga: konstrukcijos, statybos technologija, veikiančios apkrovos</w:t>
      </w:r>
    </w:p>
    <w:p w14:paraId="5B10FA66" w14:textId="77777777" w:rsidR="00CC22ED" w:rsidRPr="00CC22ED" w:rsidRDefault="00CC22ED" w:rsidP="0029155C">
      <w:pPr>
        <w:pStyle w:val="Sraopastraipa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CC22ED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Pirsai iš surenkamų gelžbetoninių gaminių: konstrukcija, statybos technologija, apkrovos, </w:t>
      </w:r>
    </w:p>
    <w:p w14:paraId="306B0617" w14:textId="1FDB9632" w:rsidR="00CC22ED" w:rsidRPr="00CC22ED" w:rsidRDefault="00CC22ED" w:rsidP="0029155C">
      <w:pPr>
        <w:pStyle w:val="Sraopastraipa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CC22ED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Krantinės </w:t>
      </w:r>
      <w:proofErr w:type="spellStart"/>
      <w:r w:rsidRPr="00CC22ED">
        <w:rPr>
          <w:rFonts w:ascii="Arial" w:eastAsia="Times New Roman" w:hAnsi="Arial" w:cs="Arial"/>
          <w:kern w:val="0"/>
          <w:sz w:val="24"/>
          <w:szCs w:val="24"/>
          <w14:ligatures w14:val="none"/>
        </w:rPr>
        <w:t>spaustasienių</w:t>
      </w:r>
      <w:proofErr w:type="spellEnd"/>
      <w:r w:rsidRPr="00CC22ED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(įlaido) sienos inkarinė šaknis: elementai, jų paskirtis, apkrovos,</w:t>
      </w:r>
    </w:p>
    <w:p w14:paraId="14D56106" w14:textId="6353C5E4" w:rsidR="00CC22ED" w:rsidRPr="00CC22ED" w:rsidRDefault="00CC22ED" w:rsidP="0029155C">
      <w:pPr>
        <w:pStyle w:val="Sraopastraipa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CC22ED">
        <w:rPr>
          <w:rFonts w:ascii="Arial" w:eastAsia="Times New Roman" w:hAnsi="Arial" w:cs="Arial"/>
          <w:kern w:val="0"/>
          <w:sz w:val="24"/>
          <w:szCs w:val="24"/>
          <w14:ligatures w14:val="none"/>
        </w:rPr>
        <w:t>Krantinės inkarinės šaknies tipai, jų privalumai ir trūkumai, statybos ypatumai</w:t>
      </w:r>
    </w:p>
    <w:p w14:paraId="58F7CD4A" w14:textId="77777777" w:rsidR="00CC22ED" w:rsidRPr="00CC22ED" w:rsidRDefault="00CC22ED" w:rsidP="0029155C">
      <w:pPr>
        <w:pStyle w:val="Sraopastraipa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CC22ED">
        <w:rPr>
          <w:rFonts w:ascii="Arial" w:eastAsia="Times New Roman" w:hAnsi="Arial" w:cs="Arial"/>
          <w:kern w:val="0"/>
          <w:sz w:val="24"/>
          <w:szCs w:val="24"/>
          <w14:ligatures w14:val="none"/>
        </w:rPr>
        <w:t>Pirso perdangos atramų tipai, jų statybos ypatumai</w:t>
      </w:r>
    </w:p>
    <w:p w14:paraId="358B6CDF" w14:textId="77777777" w:rsidR="00CC22ED" w:rsidRPr="00CC22ED" w:rsidRDefault="00CC22ED" w:rsidP="0029155C">
      <w:pPr>
        <w:pStyle w:val="Sraopastraipa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CC22ED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Laivų </w:t>
      </w:r>
      <w:proofErr w:type="spellStart"/>
      <w:r w:rsidRPr="00CC22ED">
        <w:rPr>
          <w:rFonts w:ascii="Arial" w:eastAsia="Times New Roman" w:hAnsi="Arial" w:cs="Arial"/>
          <w:kern w:val="0"/>
          <w:sz w:val="24"/>
          <w:szCs w:val="24"/>
          <w14:ligatures w14:val="none"/>
        </w:rPr>
        <w:t>atmušos</w:t>
      </w:r>
      <w:proofErr w:type="spellEnd"/>
      <w:r w:rsidRPr="00CC22ED">
        <w:rPr>
          <w:rFonts w:ascii="Arial" w:eastAsia="Times New Roman" w:hAnsi="Arial" w:cs="Arial"/>
          <w:kern w:val="0"/>
          <w:sz w:val="24"/>
          <w:szCs w:val="24"/>
          <w14:ligatures w14:val="none"/>
        </w:rPr>
        <w:t>: paskirtis, tipai</w:t>
      </w:r>
    </w:p>
    <w:p w14:paraId="40DC6A73" w14:textId="77777777" w:rsidR="00CC22ED" w:rsidRPr="00CC22ED" w:rsidRDefault="00CC22ED" w:rsidP="0029155C">
      <w:pPr>
        <w:pStyle w:val="Sraopastraipa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CC22ED">
        <w:rPr>
          <w:rFonts w:ascii="Arial" w:eastAsia="Times New Roman" w:hAnsi="Arial" w:cs="Arial"/>
          <w:kern w:val="0"/>
          <w:sz w:val="24"/>
          <w:szCs w:val="24"/>
          <w14:ligatures w14:val="none"/>
        </w:rPr>
        <w:t>Slipai: paskirtis, konstrukcija, statybos ypatumai</w:t>
      </w:r>
    </w:p>
    <w:p w14:paraId="62EC8389" w14:textId="77777777" w:rsidR="00CC22ED" w:rsidRPr="00CC22ED" w:rsidRDefault="00CC22ED" w:rsidP="0029155C">
      <w:pPr>
        <w:pStyle w:val="Sraopastraipa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CC22ED">
        <w:rPr>
          <w:rFonts w:ascii="Arial" w:eastAsia="Times New Roman" w:hAnsi="Arial" w:cs="Arial"/>
          <w:kern w:val="0"/>
          <w:sz w:val="24"/>
          <w:szCs w:val="24"/>
          <w14:ligatures w14:val="none"/>
        </w:rPr>
        <w:t>Uosto įplaukos kanalo veiksniai lemiantys jo parametrus (ilgį, plotį, gylį)</w:t>
      </w:r>
    </w:p>
    <w:p w14:paraId="267EFCBB" w14:textId="77777777" w:rsidR="00CC22ED" w:rsidRPr="00CC22ED" w:rsidRDefault="00CC22ED" w:rsidP="0029155C">
      <w:pPr>
        <w:pStyle w:val="Sraopastraipa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proofErr w:type="spellStart"/>
      <w:r w:rsidRPr="00CC22ED">
        <w:rPr>
          <w:rFonts w:ascii="Arial" w:eastAsia="Times New Roman" w:hAnsi="Arial" w:cs="Arial"/>
          <w:kern w:val="0"/>
          <w:sz w:val="24"/>
          <w:szCs w:val="24"/>
          <w14:ligatures w14:val="none"/>
        </w:rPr>
        <w:lastRenderedPageBreak/>
        <w:t>Spragotinai</w:t>
      </w:r>
      <w:proofErr w:type="spellEnd"/>
      <w:r w:rsidRPr="00CC22ED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ir plaukiantieji bangolaužiai – konstrukcija, darbo principai</w:t>
      </w:r>
    </w:p>
    <w:p w14:paraId="70B2633A" w14:textId="77777777" w:rsidR="00CC22ED" w:rsidRPr="00CC22ED" w:rsidRDefault="00CC22ED" w:rsidP="0029155C">
      <w:pPr>
        <w:pStyle w:val="Sraopastraipa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CC22ED">
        <w:rPr>
          <w:rFonts w:ascii="Arial" w:eastAsia="Times New Roman" w:hAnsi="Arial" w:cs="Arial"/>
          <w:kern w:val="0"/>
          <w:sz w:val="24"/>
          <w:szCs w:val="24"/>
          <w14:ligatures w14:val="none"/>
        </w:rPr>
        <w:t>Krantinių plieninių sienų korozijos reiškinių ypatumai</w:t>
      </w:r>
    </w:p>
    <w:p w14:paraId="0695AB59" w14:textId="77777777" w:rsidR="00CC22ED" w:rsidRPr="00CC22ED" w:rsidRDefault="00CC22ED" w:rsidP="0029155C">
      <w:pPr>
        <w:pStyle w:val="Sraopastraipa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proofErr w:type="spellStart"/>
      <w:r w:rsidRPr="00CC22ED">
        <w:rPr>
          <w:rFonts w:ascii="Arial" w:eastAsia="Times New Roman" w:hAnsi="Arial" w:cs="Arial"/>
          <w:kern w:val="0"/>
          <w:sz w:val="24"/>
          <w:szCs w:val="24"/>
          <w14:ligatures w14:val="none"/>
        </w:rPr>
        <w:t>Įrąžų</w:t>
      </w:r>
      <w:proofErr w:type="spellEnd"/>
      <w:r w:rsidRPr="00CC22ED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laivo </w:t>
      </w:r>
      <w:proofErr w:type="spellStart"/>
      <w:r w:rsidRPr="00CC22ED">
        <w:rPr>
          <w:rFonts w:ascii="Arial" w:eastAsia="Times New Roman" w:hAnsi="Arial" w:cs="Arial"/>
          <w:kern w:val="0"/>
          <w:sz w:val="24"/>
          <w:szCs w:val="24"/>
          <w14:ligatures w14:val="none"/>
        </w:rPr>
        <w:t>švartuose</w:t>
      </w:r>
      <w:proofErr w:type="spellEnd"/>
      <w:r w:rsidRPr="00CC22ED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(lynuose) apskaičiavimo principas</w:t>
      </w:r>
    </w:p>
    <w:p w14:paraId="36DB31CD" w14:textId="77777777" w:rsidR="00CC22ED" w:rsidRPr="00CC22ED" w:rsidRDefault="00CC22ED" w:rsidP="0029155C">
      <w:pPr>
        <w:pStyle w:val="Sraopastraip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C22ED">
        <w:rPr>
          <w:rFonts w:ascii="Arial" w:eastAsia="Times New Roman" w:hAnsi="Arial" w:cs="Arial"/>
          <w:kern w:val="0"/>
          <w:sz w:val="24"/>
          <w:szCs w:val="24"/>
          <w14:ligatures w14:val="none"/>
        </w:rPr>
        <w:t>Krantinę veikiančios apkrovos</w:t>
      </w:r>
    </w:p>
    <w:p w14:paraId="12124F5B" w14:textId="77777777" w:rsidR="00CC22ED" w:rsidRPr="00CC22ED" w:rsidRDefault="00CC22ED" w:rsidP="0029155C">
      <w:pPr>
        <w:pStyle w:val="Sraopastraipa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CC22ED">
        <w:rPr>
          <w:rFonts w:ascii="Arial" w:eastAsia="Times New Roman" w:hAnsi="Arial" w:cs="Arial"/>
          <w:kern w:val="0"/>
          <w:sz w:val="24"/>
          <w:szCs w:val="24"/>
          <w14:ligatures w14:val="none"/>
        </w:rPr>
        <w:t>Hidrotechnikos statinių (molo ir krantinės plieninės sienos) stabilumo sąlygos</w:t>
      </w:r>
    </w:p>
    <w:p w14:paraId="007E4D09" w14:textId="42F7F420" w:rsidR="0029155C" w:rsidRPr="0029155C" w:rsidRDefault="0029155C" w:rsidP="002915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ru-RU"/>
          <w14:ligatures w14:val="none"/>
        </w:rPr>
      </w:pPr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lt-LT"/>
          <w14:ligatures w14:val="none"/>
        </w:rPr>
        <w:t> </w:t>
      </w:r>
      <w:proofErr w:type="spellStart"/>
      <w:r w:rsidR="006151E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lt-LT"/>
          <w14:ligatures w14:val="none"/>
        </w:rPr>
        <w:t>Vandens</w:t>
      </w:r>
      <w:proofErr w:type="spellEnd"/>
      <w:r w:rsidR="006151E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lt-LT"/>
          <w14:ligatures w14:val="none"/>
        </w:rPr>
        <w:t xml:space="preserve"> </w:t>
      </w:r>
      <w:proofErr w:type="spellStart"/>
      <w:r w:rsidR="006151E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lt-LT"/>
          <w14:ligatures w14:val="none"/>
        </w:rPr>
        <w:t>uostų</w:t>
      </w:r>
      <w:proofErr w:type="spellEnd"/>
      <w:r w:rsidR="006151E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lt-LT"/>
          <w14:ligatures w14:val="none"/>
        </w:rPr>
        <w:t xml:space="preserve"> </w:t>
      </w:r>
      <w:proofErr w:type="spellStart"/>
      <w:r w:rsidR="006151E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lt-LT"/>
          <w14:ligatures w14:val="none"/>
        </w:rPr>
        <w:t>statiniai</w:t>
      </w:r>
      <w:proofErr w:type="spellEnd"/>
      <w:r w:rsidRPr="0029155C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ru-RU"/>
          <w14:ligatures w14:val="none"/>
        </w:rPr>
        <w:t>.</w:t>
      </w:r>
    </w:p>
    <w:p w14:paraId="085DFD5B" w14:textId="77777777" w:rsidR="0029155C" w:rsidRPr="0029155C" w:rsidRDefault="0029155C" w:rsidP="0029155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</w:pPr>
      <w:proofErr w:type="spellStart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Klausimai</w:t>
      </w:r>
      <w:proofErr w:type="spellEnd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konstruktoriams</w:t>
      </w:r>
      <w:proofErr w:type="spellEnd"/>
    </w:p>
    <w:p w14:paraId="18CD508C" w14:textId="77777777" w:rsidR="0029155C" w:rsidRPr="0029155C" w:rsidRDefault="0029155C" w:rsidP="0029155C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9155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Reikalingi išeities duomenys krantinių projektavimui.</w:t>
      </w:r>
    </w:p>
    <w:p w14:paraId="1797CA97" w14:textId="77777777" w:rsidR="0029155C" w:rsidRPr="0029155C" w:rsidRDefault="0029155C" w:rsidP="0029155C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9155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Krantinių skirstymas pagal eksploatavimo trukmę.</w:t>
      </w:r>
    </w:p>
    <w:p w14:paraId="3543B5C5" w14:textId="77777777" w:rsidR="0029155C" w:rsidRPr="0029155C" w:rsidRDefault="0029155C" w:rsidP="0029155C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9155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Jūrų uostų krantinių klasifikavimas</w:t>
      </w:r>
    </w:p>
    <w:p w14:paraId="01A11D86" w14:textId="77777777" w:rsidR="0029155C" w:rsidRPr="0029155C" w:rsidRDefault="0029155C" w:rsidP="0029155C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9155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Uosto statinių pasekmių klasės (</w:t>
      </w:r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pagal STR 2.02.06:2004, </w:t>
      </w:r>
      <w:r w:rsidRPr="0029155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t-LT"/>
          <w14:ligatures w14:val="none"/>
        </w:rPr>
        <w:t>STR 2.05.14:2005</w:t>
      </w:r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)</w:t>
      </w:r>
      <w:r w:rsidRPr="0029155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</w:p>
    <w:p w14:paraId="1CF65C6F" w14:textId="77777777" w:rsidR="0029155C" w:rsidRPr="0029155C" w:rsidRDefault="0029155C" w:rsidP="0029155C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9155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Krantinių konstrukcija ir jų pagrindinės pritaikymo sąlygos</w:t>
      </w:r>
    </w:p>
    <w:p w14:paraId="3244D9BE" w14:textId="77777777" w:rsidR="0029155C" w:rsidRPr="0029155C" w:rsidRDefault="0029155C" w:rsidP="0029155C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9155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Gravitacinio tipo krantinės</w:t>
      </w:r>
    </w:p>
    <w:p w14:paraId="16621954" w14:textId="77777777" w:rsidR="0029155C" w:rsidRPr="0029155C" w:rsidRDefault="0029155C" w:rsidP="0029155C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29155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Bolverko</w:t>
      </w:r>
      <w:proofErr w:type="spellEnd"/>
      <w:r w:rsidRPr="0029155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tipo krantinės</w:t>
      </w:r>
    </w:p>
    <w:p w14:paraId="4C72740C" w14:textId="77777777" w:rsidR="0029155C" w:rsidRPr="0029155C" w:rsidRDefault="0029155C" w:rsidP="0029155C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29155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Estakadinio</w:t>
      </w:r>
      <w:proofErr w:type="spellEnd"/>
      <w:r w:rsidRPr="0029155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tipo krantinės ir pirsai</w:t>
      </w:r>
    </w:p>
    <w:p w14:paraId="5DDAC39A" w14:textId="77777777" w:rsidR="0029155C" w:rsidRPr="0029155C" w:rsidRDefault="0029155C" w:rsidP="0029155C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9155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Pirsai tiltinio tipo su atramomis</w:t>
      </w:r>
    </w:p>
    <w:p w14:paraId="2C8EE395" w14:textId="77777777" w:rsidR="0029155C" w:rsidRPr="0029155C" w:rsidRDefault="0029155C" w:rsidP="0029155C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9155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Švartavimo palai</w:t>
      </w:r>
    </w:p>
    <w:p w14:paraId="00BD8F8B" w14:textId="77777777" w:rsidR="0029155C" w:rsidRPr="0029155C" w:rsidRDefault="0029155C" w:rsidP="0029155C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9155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Bendri konstrukciniai reikalavimai krantinių projektavimui</w:t>
      </w:r>
    </w:p>
    <w:p w14:paraId="033874C2" w14:textId="77777777" w:rsidR="0029155C" w:rsidRPr="0029155C" w:rsidRDefault="0029155C" w:rsidP="0029155C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9155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Kranų ir geležinkelio bėgių įrengimas krantinių zonoje.</w:t>
      </w:r>
    </w:p>
    <w:p w14:paraId="27E3DEDE" w14:textId="77777777" w:rsidR="0029155C" w:rsidRPr="0029155C" w:rsidRDefault="0029155C" w:rsidP="0029155C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9155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Apkrovos ir poveikiai jūrų uostų krantinėms</w:t>
      </w:r>
    </w:p>
    <w:p w14:paraId="6BE9A5F3" w14:textId="77777777" w:rsidR="0029155C" w:rsidRPr="0029155C" w:rsidRDefault="0029155C" w:rsidP="0029155C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9155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Apkrovos  jūrų uostų krantinėms nuo laivų poveikio.</w:t>
      </w:r>
    </w:p>
    <w:p w14:paraId="7D904EC7" w14:textId="77777777" w:rsidR="0029155C" w:rsidRPr="0029155C" w:rsidRDefault="0029155C" w:rsidP="0029155C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9155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Švartavimosi stulpeliai, </w:t>
      </w:r>
      <w:proofErr w:type="spellStart"/>
      <w:r w:rsidRPr="0029155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atmušos</w:t>
      </w:r>
      <w:proofErr w:type="spellEnd"/>
      <w:r w:rsidRPr="0029155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 Apkrovos į juos ir jų nustatymas.</w:t>
      </w:r>
    </w:p>
    <w:p w14:paraId="242B1551" w14:textId="77777777" w:rsidR="0029155C" w:rsidRPr="0029155C" w:rsidRDefault="0029155C" w:rsidP="0029155C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9155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Aktyvus ir pasyvus grunto spaudimas ir jo nustatymo metodai. Grunto slėgio nustatymas.</w:t>
      </w:r>
    </w:p>
    <w:p w14:paraId="23DD82FE" w14:textId="77777777" w:rsidR="0029155C" w:rsidRPr="0029155C" w:rsidRDefault="0029155C" w:rsidP="0029155C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9155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Projektavimas pagal saugos ribinį būvį. Ribiniai atvejai.</w:t>
      </w:r>
    </w:p>
    <w:p w14:paraId="03F71774" w14:textId="77777777" w:rsidR="0029155C" w:rsidRPr="0029155C" w:rsidRDefault="0029155C" w:rsidP="0029155C">
      <w:pPr>
        <w:numPr>
          <w:ilvl w:val="0"/>
          <w:numId w:val="4"/>
        </w:numPr>
        <w:spacing w:after="0" w:line="240" w:lineRule="auto"/>
        <w:ind w:left="1077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9155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atraminių sienų bendrojo stabilumo atvejai;</w:t>
      </w:r>
    </w:p>
    <w:p w14:paraId="394B7410" w14:textId="77777777" w:rsidR="0029155C" w:rsidRPr="0029155C" w:rsidRDefault="0029155C" w:rsidP="0029155C">
      <w:pPr>
        <w:numPr>
          <w:ilvl w:val="0"/>
          <w:numId w:val="4"/>
        </w:numPr>
        <w:spacing w:after="0" w:line="240" w:lineRule="auto"/>
        <w:ind w:left="1077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9155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gravitacinių sienų  pamato ribiniai atvejai;</w:t>
      </w:r>
    </w:p>
    <w:p w14:paraId="1EB06920" w14:textId="77777777" w:rsidR="0029155C" w:rsidRPr="0029155C" w:rsidRDefault="0029155C" w:rsidP="0029155C">
      <w:pPr>
        <w:numPr>
          <w:ilvl w:val="0"/>
          <w:numId w:val="4"/>
        </w:numPr>
        <w:spacing w:after="0" w:line="240" w:lineRule="auto"/>
        <w:ind w:left="1077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9155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atraminių statinių konstrukcinio irimo ribiniai atvejai;</w:t>
      </w:r>
    </w:p>
    <w:p w14:paraId="70BDA5E5" w14:textId="77777777" w:rsidR="0029155C" w:rsidRPr="0029155C" w:rsidRDefault="0029155C" w:rsidP="0029155C">
      <w:pPr>
        <w:numPr>
          <w:ilvl w:val="0"/>
          <w:numId w:val="4"/>
        </w:numPr>
        <w:spacing w:after="0" w:line="240" w:lineRule="auto"/>
        <w:ind w:left="1077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9155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irimas dėl inkarų išrovimo ribiniai atvejai;</w:t>
      </w:r>
    </w:p>
    <w:p w14:paraId="36924804" w14:textId="77777777" w:rsidR="0029155C" w:rsidRPr="0029155C" w:rsidRDefault="0029155C" w:rsidP="0029155C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9155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Tinkamumo ribinių būvių skaičiavimas.</w:t>
      </w:r>
    </w:p>
    <w:p w14:paraId="24E184D1" w14:textId="77777777" w:rsidR="0029155C" w:rsidRPr="0029155C" w:rsidRDefault="0029155C" w:rsidP="0029155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Požeminio vandens slėgio efektų </w:t>
      </w:r>
      <w:proofErr w:type="spellStart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vertinimas.Tuščio</w:t>
      </w:r>
      <w:proofErr w:type="spellEnd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statinio iškėlimo </w:t>
      </w:r>
      <w:proofErr w:type="spellStart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būvis.lengvo</w:t>
      </w:r>
      <w:proofErr w:type="spellEnd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pylimo iškėlimo per potvynį </w:t>
      </w:r>
      <w:proofErr w:type="spellStart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būvis.nuo</w:t>
      </w:r>
      <w:proofErr w:type="spellEnd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iškėlimo </w:t>
      </w:r>
      <w:proofErr w:type="spellStart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inkaravimu</w:t>
      </w:r>
      <w:proofErr w:type="spellEnd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apsaugotas statinys.</w:t>
      </w:r>
    </w:p>
    <w:p w14:paraId="7AB104B6" w14:textId="5FAAE50B" w:rsidR="0029155C" w:rsidRPr="0029155C" w:rsidRDefault="0029155C" w:rsidP="002915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 w:eastAsia="ru-RU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 w:eastAsia="ru-RU"/>
          <w14:ligatures w14:val="none"/>
        </w:rPr>
        <w:t>Vandens</w:t>
      </w:r>
      <w:proofErr w:type="spellEnd"/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 w:eastAsia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 w:eastAsia="ru-RU"/>
          <w14:ligatures w14:val="none"/>
        </w:rPr>
        <w:t>uostų</w:t>
      </w:r>
      <w:proofErr w:type="spellEnd"/>
      <w:r w:rsidRPr="0029155C"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 w:eastAsia="ru-RU"/>
          <w14:ligatures w14:val="none"/>
        </w:rPr>
        <w:t xml:space="preserve"> </w:t>
      </w:r>
      <w:proofErr w:type="spellStart"/>
      <w:r w:rsidRPr="0029155C"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 w:eastAsia="ru-RU"/>
          <w14:ligatures w14:val="none"/>
        </w:rPr>
        <w:t>statiniai</w:t>
      </w:r>
      <w:proofErr w:type="spellEnd"/>
    </w:p>
    <w:p w14:paraId="740EC28F" w14:textId="77777777" w:rsidR="0029155C" w:rsidRPr="0029155C" w:rsidRDefault="0029155C" w:rsidP="0029155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</w:pPr>
      <w:proofErr w:type="spellStart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Normatyvinių</w:t>
      </w:r>
      <w:proofErr w:type="spellEnd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dokumentų</w:t>
      </w:r>
      <w:proofErr w:type="spellEnd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ir</w:t>
      </w:r>
      <w:proofErr w:type="spellEnd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techninės</w:t>
      </w:r>
      <w:proofErr w:type="spellEnd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literatūros</w:t>
      </w:r>
      <w:proofErr w:type="spellEnd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sąrašas</w:t>
      </w:r>
      <w:proofErr w:type="spellEnd"/>
    </w:p>
    <w:p w14:paraId="754ADF4F" w14:textId="77777777" w:rsidR="0029155C" w:rsidRPr="0029155C" w:rsidRDefault="0029155C" w:rsidP="0029155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.STR 2.05.03:2003. Statinių konstrukcijų projektavimo pagrindai.</w:t>
      </w:r>
    </w:p>
    <w:p w14:paraId="5465C12D" w14:textId="77777777" w:rsidR="0029155C" w:rsidRPr="0029155C" w:rsidRDefault="0029155C" w:rsidP="0029155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</w:pPr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STR 1.12.03:2006.  </w:t>
      </w:r>
      <w:proofErr w:type="spellStart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Hidrotechnikos</w:t>
      </w:r>
      <w:proofErr w:type="spellEnd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statinių</w:t>
      </w:r>
      <w:proofErr w:type="spellEnd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techninės</w:t>
      </w:r>
      <w:proofErr w:type="spellEnd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priežiūros</w:t>
      </w:r>
      <w:proofErr w:type="spellEnd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taisyklės</w:t>
      </w:r>
      <w:proofErr w:type="spellEnd"/>
    </w:p>
    <w:p w14:paraId="5EB0AF57" w14:textId="77777777" w:rsidR="0029155C" w:rsidRPr="0029155C" w:rsidRDefault="0029155C" w:rsidP="0029155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</w:pPr>
      <w:r w:rsidRPr="0029155C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 xml:space="preserve">STR 2.02.06:2004.  </w:t>
      </w:r>
      <w:proofErr w:type="spellStart"/>
      <w:r w:rsidRPr="0029155C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>Hidrotechnikos</w:t>
      </w:r>
      <w:proofErr w:type="spellEnd"/>
      <w:r w:rsidRPr="0029155C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29155C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>statiniai</w:t>
      </w:r>
      <w:proofErr w:type="spellEnd"/>
      <w:r w:rsidRPr="0029155C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 xml:space="preserve">. </w:t>
      </w:r>
      <w:proofErr w:type="spellStart"/>
      <w:r w:rsidRPr="0029155C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>Pagrindinės</w:t>
      </w:r>
      <w:proofErr w:type="spellEnd"/>
      <w:r w:rsidRPr="0029155C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29155C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>nuostatos</w:t>
      </w:r>
      <w:proofErr w:type="spellEnd"/>
    </w:p>
    <w:p w14:paraId="3B438E33" w14:textId="77777777" w:rsidR="0029155C" w:rsidRPr="0029155C" w:rsidRDefault="0029155C" w:rsidP="0029155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STR 2.05.03:2003.  </w:t>
      </w:r>
      <w:proofErr w:type="spellStart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Statinių</w:t>
      </w:r>
      <w:proofErr w:type="spellEnd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konstrukcijų</w:t>
      </w:r>
      <w:proofErr w:type="spellEnd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projektavimo</w:t>
      </w:r>
      <w:proofErr w:type="spellEnd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 </w:t>
      </w:r>
      <w:proofErr w:type="spellStart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pagrindai</w:t>
      </w:r>
      <w:proofErr w:type="spellEnd"/>
    </w:p>
    <w:p w14:paraId="29B2FC17" w14:textId="77777777" w:rsidR="0029155C" w:rsidRPr="0029155C" w:rsidRDefault="0029155C" w:rsidP="0029155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ru-RU"/>
          <w14:ligatures w14:val="none"/>
        </w:rPr>
      </w:pPr>
      <w:r w:rsidRPr="0029155C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ru-RU"/>
          <w14:ligatures w14:val="none"/>
        </w:rPr>
        <w:t xml:space="preserve"> STR 2.05.14:2005. </w:t>
      </w:r>
      <w:proofErr w:type="spellStart"/>
      <w:r w:rsidRPr="0029155C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ru-RU"/>
          <w14:ligatures w14:val="none"/>
        </w:rPr>
        <w:t>Hidrotechnikos</w:t>
      </w:r>
      <w:proofErr w:type="spellEnd"/>
      <w:r w:rsidRPr="0029155C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29155C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ru-RU"/>
          <w14:ligatures w14:val="none"/>
        </w:rPr>
        <w:t>statinių</w:t>
      </w:r>
      <w:proofErr w:type="spellEnd"/>
      <w:r w:rsidRPr="0029155C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29155C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ru-RU"/>
          <w14:ligatures w14:val="none"/>
        </w:rPr>
        <w:t>pagrindų</w:t>
      </w:r>
      <w:proofErr w:type="spellEnd"/>
      <w:r w:rsidRPr="0029155C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29155C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ru-RU"/>
          <w14:ligatures w14:val="none"/>
        </w:rPr>
        <w:t>ir</w:t>
      </w:r>
      <w:proofErr w:type="spellEnd"/>
      <w:r w:rsidRPr="0029155C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ru-RU"/>
          <w14:ligatures w14:val="none"/>
        </w:rPr>
        <w:t xml:space="preserve">   </w:t>
      </w:r>
      <w:proofErr w:type="spellStart"/>
      <w:r w:rsidRPr="0029155C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ru-RU"/>
          <w14:ligatures w14:val="none"/>
        </w:rPr>
        <w:t>pamatų</w:t>
      </w:r>
      <w:proofErr w:type="spellEnd"/>
      <w:r w:rsidRPr="0029155C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29155C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ru-RU"/>
          <w14:ligatures w14:val="none"/>
        </w:rPr>
        <w:t>projektavimas</w:t>
      </w:r>
      <w:proofErr w:type="spellEnd"/>
    </w:p>
    <w:p w14:paraId="527DD5B9" w14:textId="77777777" w:rsidR="0029155C" w:rsidRPr="0029155C" w:rsidRDefault="0029155C" w:rsidP="0029155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ru-RU"/>
          <w14:ligatures w14:val="none"/>
        </w:rPr>
      </w:pPr>
      <w:r w:rsidRPr="0029155C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ru-RU"/>
          <w14:ligatures w14:val="none"/>
        </w:rPr>
        <w:t xml:space="preserve">STR 2.05.15:2004.  </w:t>
      </w:r>
      <w:proofErr w:type="spellStart"/>
      <w:r w:rsidRPr="0029155C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ru-RU"/>
          <w14:ligatures w14:val="none"/>
        </w:rPr>
        <w:t>Hidrotechnikos</w:t>
      </w:r>
      <w:proofErr w:type="spellEnd"/>
      <w:r w:rsidRPr="0029155C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29155C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ru-RU"/>
          <w14:ligatures w14:val="none"/>
        </w:rPr>
        <w:t>statinių</w:t>
      </w:r>
      <w:proofErr w:type="spellEnd"/>
      <w:r w:rsidRPr="0029155C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29155C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ru-RU"/>
          <w14:ligatures w14:val="none"/>
        </w:rPr>
        <w:t>poveikiai</w:t>
      </w:r>
      <w:proofErr w:type="spellEnd"/>
      <w:r w:rsidRPr="0029155C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29155C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ru-RU"/>
          <w14:ligatures w14:val="none"/>
        </w:rPr>
        <w:t>ir</w:t>
      </w:r>
      <w:proofErr w:type="spellEnd"/>
      <w:r w:rsidRPr="0029155C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ru-RU"/>
          <w14:ligatures w14:val="none"/>
        </w:rPr>
        <w:t xml:space="preserve">  </w:t>
      </w:r>
      <w:proofErr w:type="spellStart"/>
      <w:r w:rsidRPr="0029155C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ru-RU"/>
          <w14:ligatures w14:val="none"/>
        </w:rPr>
        <w:t>apkrovos</w:t>
      </w:r>
      <w:proofErr w:type="spellEnd"/>
    </w:p>
    <w:p w14:paraId="407CEC1B" w14:textId="77777777" w:rsidR="0029155C" w:rsidRPr="0029155C" w:rsidRDefault="0029155C" w:rsidP="0029155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STR 2.05.17:2005. </w:t>
      </w:r>
      <w:proofErr w:type="spellStart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Gruntinių</w:t>
      </w:r>
      <w:proofErr w:type="spellEnd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medžiagų</w:t>
      </w:r>
      <w:proofErr w:type="spellEnd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užtvankos</w:t>
      </w:r>
      <w:proofErr w:type="spellEnd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.</w:t>
      </w:r>
    </w:p>
    <w:p w14:paraId="137A8FBE" w14:textId="77777777" w:rsidR="0029155C" w:rsidRPr="0029155C" w:rsidRDefault="0029155C" w:rsidP="0029155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</w:pPr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STR 2.05.18:2005. </w:t>
      </w:r>
      <w:proofErr w:type="spellStart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Betoninės</w:t>
      </w:r>
      <w:proofErr w:type="spellEnd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ir</w:t>
      </w:r>
      <w:proofErr w:type="spellEnd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gelžbetoninės</w:t>
      </w:r>
      <w:proofErr w:type="spellEnd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užtvankos</w:t>
      </w:r>
      <w:proofErr w:type="spellEnd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.</w:t>
      </w:r>
    </w:p>
    <w:p w14:paraId="5FE92DE2" w14:textId="77777777" w:rsidR="0029155C" w:rsidRPr="0029155C" w:rsidRDefault="0029155C" w:rsidP="0029155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</w:pPr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Recommendations </w:t>
      </w:r>
      <w:proofErr w:type="spellStart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ofn</w:t>
      </w:r>
      <w:proofErr w:type="spellEnd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 the committee for Waterfront Structures </w:t>
      </w:r>
      <w:proofErr w:type="spellStart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Harbours</w:t>
      </w:r>
      <w:proofErr w:type="spellEnd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 and Waterways EAU 2004</w:t>
      </w:r>
    </w:p>
    <w:p w14:paraId="0F922A58" w14:textId="77777777" w:rsidR="0029155C" w:rsidRPr="0029155C" w:rsidRDefault="0029155C" w:rsidP="0029155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</w:pPr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Carl A. Thoresen. Port </w:t>
      </w:r>
      <w:proofErr w:type="spellStart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Desingners</w:t>
      </w:r>
      <w:proofErr w:type="spellEnd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 Handbook: Recommendations and Guidelines, 2003</w:t>
      </w:r>
    </w:p>
    <w:p w14:paraId="756F3361" w14:textId="77777777" w:rsidR="0029155C" w:rsidRPr="0029155C" w:rsidRDefault="0029155C" w:rsidP="0029155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70C0"/>
          <w:kern w:val="0"/>
          <w:sz w:val="16"/>
          <w:szCs w:val="16"/>
          <w:lang w:val="en-US" w:eastAsia="ru-RU"/>
          <w14:ligatures w14:val="none"/>
        </w:rPr>
      </w:pPr>
      <w:r w:rsidRPr="0029155C">
        <w:rPr>
          <w:rFonts w:ascii="Times New Roman" w:eastAsia="Times New Roman" w:hAnsi="Times New Roman" w:cs="Times New Roman"/>
          <w:color w:val="0070C0"/>
          <w:kern w:val="0"/>
          <w:sz w:val="16"/>
          <w:szCs w:val="16"/>
          <w:lang w:val="en-US" w:eastAsia="ru-RU"/>
          <w14:ligatures w14:val="none"/>
        </w:rPr>
        <w:t xml:space="preserve">https://books.google.lt/books?id=VL5OeMIkhXoC&amp;pg=PR1&amp;source=gbs_selected_pages&amp;cad=2#v=onepage&amp;q&amp;f=false     </w:t>
      </w:r>
    </w:p>
    <w:p w14:paraId="46130008" w14:textId="77777777" w:rsidR="0029155C" w:rsidRPr="0029155C" w:rsidRDefault="0029155C" w:rsidP="0029155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Gregory </w:t>
      </w:r>
      <w:proofErr w:type="spellStart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Tsinker</w:t>
      </w:r>
      <w:proofErr w:type="spellEnd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. Port </w:t>
      </w:r>
      <w:proofErr w:type="spellStart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Eingineering</w:t>
      </w:r>
      <w:proofErr w:type="spellEnd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. </w:t>
      </w:r>
      <w:proofErr w:type="spellStart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Planing</w:t>
      </w:r>
      <w:proofErr w:type="spellEnd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, Construction and Security. </w:t>
      </w:r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2004</w:t>
      </w:r>
    </w:p>
    <w:p w14:paraId="61F50D0B" w14:textId="77777777" w:rsidR="0029155C" w:rsidRPr="0029155C" w:rsidRDefault="0029155C" w:rsidP="0029155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70C0"/>
          <w:kern w:val="0"/>
          <w:sz w:val="16"/>
          <w:szCs w:val="16"/>
          <w:lang w:val="ru-RU" w:eastAsia="ru-RU"/>
          <w14:ligatures w14:val="none"/>
        </w:rPr>
      </w:pPr>
      <w:r w:rsidRPr="0029155C">
        <w:rPr>
          <w:rFonts w:ascii="Times New Roman" w:eastAsia="Times New Roman" w:hAnsi="Times New Roman" w:cs="Times New Roman"/>
          <w:color w:val="0070C0"/>
          <w:kern w:val="0"/>
          <w:sz w:val="16"/>
          <w:szCs w:val="16"/>
          <w:lang w:val="ru-RU" w:eastAsia="ru-RU"/>
          <w14:ligatures w14:val="none"/>
        </w:rPr>
        <w:t xml:space="preserve">https://books.google.lt/books?id=kXaAKdwyJzYC&amp;pg=PA36&amp;source=gbs_selected_pages&amp;cad=2#v=onepage&amp;q&amp;f=false </w:t>
      </w:r>
    </w:p>
    <w:p w14:paraId="11024C8B" w14:textId="77777777" w:rsidR="0029155C" w:rsidRPr="0029155C" w:rsidRDefault="0029155C" w:rsidP="0029155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ru-RU"/>
          <w14:ligatures w14:val="none"/>
        </w:rPr>
      </w:pPr>
      <w:r w:rsidRPr="0029155C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ru-RU"/>
          <w14:ligatures w14:val="none"/>
        </w:rPr>
        <w:t xml:space="preserve">11. Sheet piling </w:t>
      </w:r>
      <w:proofErr w:type="spellStart"/>
      <w:r w:rsidRPr="0029155C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ru-RU"/>
          <w14:ligatures w14:val="none"/>
        </w:rPr>
        <w:t>harbour</w:t>
      </w:r>
      <w:proofErr w:type="spellEnd"/>
      <w:r w:rsidRPr="0029155C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ru-RU"/>
          <w14:ligatures w14:val="none"/>
        </w:rPr>
        <w:t xml:space="preserve">. Design. ThyssenKrupp </w:t>
      </w:r>
      <w:proofErr w:type="spellStart"/>
      <w:r w:rsidRPr="0029155C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ru-RU"/>
          <w14:ligatures w14:val="none"/>
        </w:rPr>
        <w:t>GfT</w:t>
      </w:r>
      <w:proofErr w:type="spellEnd"/>
      <w:r w:rsidRPr="0029155C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29155C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ru-RU"/>
          <w14:ligatures w14:val="none"/>
        </w:rPr>
        <w:t>Bautechnik</w:t>
      </w:r>
      <w:proofErr w:type="spellEnd"/>
    </w:p>
    <w:p w14:paraId="203F3967" w14:textId="77777777" w:rsidR="0029155C" w:rsidRPr="0029155C" w:rsidRDefault="0029155C" w:rsidP="0029155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</w:pPr>
      <w:proofErr w:type="spellStart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N.N.Džunkovskij</w:t>
      </w:r>
      <w:proofErr w:type="spellEnd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ir</w:t>
      </w:r>
      <w:proofErr w:type="spellEnd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 kt. </w:t>
      </w:r>
      <w:proofErr w:type="spellStart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Uostai</w:t>
      </w:r>
      <w:proofErr w:type="spellEnd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ir</w:t>
      </w:r>
      <w:proofErr w:type="spellEnd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uostų</w:t>
      </w:r>
      <w:proofErr w:type="spellEnd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statiniai</w:t>
      </w:r>
      <w:proofErr w:type="spellEnd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. M.: 2003 (</w:t>
      </w:r>
      <w:proofErr w:type="spellStart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rusų</w:t>
      </w:r>
      <w:proofErr w:type="spellEnd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 k)</w:t>
      </w:r>
    </w:p>
    <w:p w14:paraId="3489F425" w14:textId="77777777" w:rsidR="0029155C" w:rsidRPr="0029155C" w:rsidRDefault="0029155C" w:rsidP="0029155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G. Smirnov </w:t>
      </w:r>
      <w:proofErr w:type="spellStart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ir</w:t>
      </w:r>
      <w:proofErr w:type="spellEnd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 kt. </w:t>
      </w:r>
      <w:proofErr w:type="spellStart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Uostai</w:t>
      </w:r>
      <w:proofErr w:type="spellEnd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ir</w:t>
      </w:r>
      <w:proofErr w:type="spellEnd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uostų</w:t>
      </w:r>
      <w:proofErr w:type="spellEnd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statiniai</w:t>
      </w:r>
      <w:proofErr w:type="spellEnd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. </w:t>
      </w:r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M.: 2003 (</w:t>
      </w:r>
      <w:proofErr w:type="spellStart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rusų</w:t>
      </w:r>
      <w:proofErr w:type="spellEnd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k)</w:t>
      </w:r>
    </w:p>
    <w:p w14:paraId="2B67ED1C" w14:textId="77777777" w:rsidR="0029155C" w:rsidRPr="006151E3" w:rsidRDefault="0029155C" w:rsidP="0029155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29155C">
        <w:rPr>
          <w:rFonts w:ascii="Times New Roman" w:eastAsia="Times New Roman" w:hAnsi="Times New Roman" w:cs="Times New Roman"/>
          <w:bCs/>
          <w:color w:val="333333"/>
          <w:kern w:val="0"/>
          <w:sz w:val="24"/>
          <w:szCs w:val="24"/>
          <w:lang w:val="en-US" w:eastAsia="ru-RU"/>
          <w14:ligatures w14:val="none"/>
        </w:rPr>
        <w:t>Jūrų</w:t>
      </w:r>
      <w:proofErr w:type="spellEnd"/>
      <w:r w:rsidRPr="0029155C">
        <w:rPr>
          <w:rFonts w:ascii="Times New Roman" w:eastAsia="Times New Roman" w:hAnsi="Times New Roman" w:cs="Times New Roman"/>
          <w:bCs/>
          <w:color w:val="333333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29155C">
        <w:rPr>
          <w:rFonts w:ascii="Times New Roman" w:eastAsia="Times New Roman" w:hAnsi="Times New Roman" w:cs="Times New Roman"/>
          <w:bCs/>
          <w:color w:val="333333"/>
          <w:kern w:val="0"/>
          <w:sz w:val="24"/>
          <w:szCs w:val="24"/>
          <w:lang w:val="en-US" w:eastAsia="ru-RU"/>
          <w14:ligatures w14:val="none"/>
        </w:rPr>
        <w:t>uostų</w:t>
      </w:r>
      <w:proofErr w:type="spellEnd"/>
      <w:r w:rsidRPr="0029155C">
        <w:rPr>
          <w:rFonts w:ascii="Times New Roman" w:eastAsia="Times New Roman" w:hAnsi="Times New Roman" w:cs="Times New Roman"/>
          <w:bCs/>
          <w:color w:val="333333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29155C">
        <w:rPr>
          <w:rFonts w:ascii="Times New Roman" w:eastAsia="Times New Roman" w:hAnsi="Times New Roman" w:cs="Times New Roman"/>
          <w:bCs/>
          <w:color w:val="333333"/>
          <w:kern w:val="0"/>
          <w:sz w:val="24"/>
          <w:szCs w:val="24"/>
          <w:lang w:val="en-US" w:eastAsia="ru-RU"/>
          <w14:ligatures w14:val="none"/>
        </w:rPr>
        <w:t>krantinių</w:t>
      </w:r>
      <w:proofErr w:type="spellEnd"/>
      <w:r w:rsidRPr="0029155C">
        <w:rPr>
          <w:rFonts w:ascii="Times New Roman" w:eastAsia="Times New Roman" w:hAnsi="Times New Roman" w:cs="Times New Roman"/>
          <w:bCs/>
          <w:color w:val="333333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29155C">
        <w:rPr>
          <w:rFonts w:ascii="Times New Roman" w:eastAsia="Times New Roman" w:hAnsi="Times New Roman" w:cs="Times New Roman"/>
          <w:bCs/>
          <w:color w:val="333333"/>
          <w:kern w:val="0"/>
          <w:sz w:val="24"/>
          <w:szCs w:val="24"/>
          <w:lang w:val="en-US" w:eastAsia="ru-RU"/>
          <w14:ligatures w14:val="none"/>
        </w:rPr>
        <w:t>ir</w:t>
      </w:r>
      <w:proofErr w:type="spellEnd"/>
      <w:r w:rsidRPr="0029155C">
        <w:rPr>
          <w:rFonts w:ascii="Times New Roman" w:eastAsia="Times New Roman" w:hAnsi="Times New Roman" w:cs="Times New Roman"/>
          <w:bCs/>
          <w:color w:val="333333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29155C">
        <w:rPr>
          <w:rFonts w:ascii="Times New Roman" w:eastAsia="Times New Roman" w:hAnsi="Times New Roman" w:cs="Times New Roman"/>
          <w:bCs/>
          <w:color w:val="333333"/>
          <w:kern w:val="0"/>
          <w:sz w:val="24"/>
          <w:szCs w:val="24"/>
          <w:lang w:val="en-US" w:eastAsia="ru-RU"/>
          <w14:ligatures w14:val="none"/>
        </w:rPr>
        <w:t>krantosaugos</w:t>
      </w:r>
      <w:proofErr w:type="spellEnd"/>
      <w:r w:rsidRPr="0029155C">
        <w:rPr>
          <w:rFonts w:ascii="Times New Roman" w:eastAsia="Times New Roman" w:hAnsi="Times New Roman" w:cs="Times New Roman"/>
          <w:bCs/>
          <w:color w:val="333333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29155C">
        <w:rPr>
          <w:rFonts w:ascii="Times New Roman" w:eastAsia="Times New Roman" w:hAnsi="Times New Roman" w:cs="Times New Roman"/>
          <w:bCs/>
          <w:color w:val="333333"/>
          <w:kern w:val="0"/>
          <w:sz w:val="24"/>
          <w:szCs w:val="24"/>
          <w:lang w:val="en-US" w:eastAsia="ru-RU"/>
          <w14:ligatures w14:val="none"/>
        </w:rPr>
        <w:t>statinių</w:t>
      </w:r>
      <w:proofErr w:type="spellEnd"/>
      <w:r w:rsidRPr="0029155C">
        <w:rPr>
          <w:rFonts w:ascii="Times New Roman" w:eastAsia="Times New Roman" w:hAnsi="Times New Roman" w:cs="Times New Roman"/>
          <w:bCs/>
          <w:color w:val="333333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29155C">
        <w:rPr>
          <w:rFonts w:ascii="Times New Roman" w:eastAsia="Times New Roman" w:hAnsi="Times New Roman" w:cs="Times New Roman"/>
          <w:bCs/>
          <w:color w:val="333333"/>
          <w:kern w:val="0"/>
          <w:sz w:val="24"/>
          <w:szCs w:val="24"/>
          <w:lang w:val="en-US" w:eastAsia="ru-RU"/>
          <w14:ligatures w14:val="none"/>
        </w:rPr>
        <w:t>projektavimo</w:t>
      </w:r>
      <w:proofErr w:type="spellEnd"/>
      <w:r w:rsidRPr="0029155C">
        <w:rPr>
          <w:rFonts w:ascii="Times New Roman" w:eastAsia="Times New Roman" w:hAnsi="Times New Roman" w:cs="Times New Roman"/>
          <w:bCs/>
          <w:color w:val="333333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29155C">
        <w:rPr>
          <w:rFonts w:ascii="Times New Roman" w:eastAsia="Times New Roman" w:hAnsi="Times New Roman" w:cs="Times New Roman"/>
          <w:bCs/>
          <w:color w:val="333333"/>
          <w:kern w:val="0"/>
          <w:sz w:val="24"/>
          <w:szCs w:val="24"/>
          <w:lang w:val="en-US" w:eastAsia="ru-RU"/>
          <w14:ligatures w14:val="none"/>
        </w:rPr>
        <w:t>instrukcija</w:t>
      </w:r>
      <w:proofErr w:type="spellEnd"/>
      <w:r w:rsidRPr="0029155C">
        <w:rPr>
          <w:rFonts w:ascii="Times New Roman" w:eastAsia="Times New Roman" w:hAnsi="Times New Roman" w:cs="Times New Roman"/>
          <w:bCs/>
          <w:color w:val="333333"/>
          <w:kern w:val="0"/>
          <w:sz w:val="24"/>
          <w:szCs w:val="24"/>
          <w:lang w:val="en-US" w:eastAsia="ru-RU"/>
          <w14:ligatures w14:val="none"/>
        </w:rPr>
        <w:t xml:space="preserve">.  </w:t>
      </w:r>
      <w:r w:rsidRPr="0029155C">
        <w:rPr>
          <w:rFonts w:ascii="Times New Roman" w:eastAsia="Times New Roman" w:hAnsi="Times New Roman" w:cs="Times New Roman"/>
          <w:bCs/>
          <w:color w:val="333333"/>
          <w:kern w:val="0"/>
          <w:sz w:val="24"/>
          <w:szCs w:val="24"/>
          <w:lang w:val="ru-RU" w:eastAsia="ru-RU"/>
          <w14:ligatures w14:val="none"/>
        </w:rPr>
        <w:t>RD 31.31.53-93 (</w:t>
      </w:r>
      <w:proofErr w:type="spellStart"/>
      <w:r w:rsidRPr="0029155C">
        <w:rPr>
          <w:rFonts w:ascii="Times New Roman" w:eastAsia="Times New Roman" w:hAnsi="Times New Roman" w:cs="Times New Roman"/>
          <w:bCs/>
          <w:color w:val="333333"/>
          <w:kern w:val="0"/>
          <w:sz w:val="24"/>
          <w:szCs w:val="24"/>
          <w:lang w:val="ru-RU" w:eastAsia="ru-RU"/>
          <w14:ligatures w14:val="none"/>
        </w:rPr>
        <w:t>rusų</w:t>
      </w:r>
      <w:proofErr w:type="spellEnd"/>
      <w:r w:rsidRPr="0029155C">
        <w:rPr>
          <w:rFonts w:ascii="Times New Roman" w:eastAsia="Times New Roman" w:hAnsi="Times New Roman" w:cs="Times New Roman"/>
          <w:bCs/>
          <w:color w:val="333333"/>
          <w:kern w:val="0"/>
          <w:sz w:val="24"/>
          <w:szCs w:val="24"/>
          <w:lang w:val="ru-RU" w:eastAsia="ru-RU"/>
          <w14:ligatures w14:val="none"/>
        </w:rPr>
        <w:t xml:space="preserve"> k.)</w:t>
      </w:r>
    </w:p>
    <w:p w14:paraId="30611834" w14:textId="77777777" w:rsidR="006151E3" w:rsidRPr="006151E3" w:rsidRDefault="006151E3" w:rsidP="006151E3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6151E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Literatūra</w:t>
      </w:r>
      <w:proofErr w:type="spellEnd"/>
      <w:r w:rsidRPr="006151E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:</w:t>
      </w:r>
    </w:p>
    <w:p w14:paraId="17EA3F49" w14:textId="25AFB8C2" w:rsidR="006151E3" w:rsidRPr="006C36EF" w:rsidRDefault="006151E3" w:rsidP="006C36E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r w:rsidRPr="006151E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lastRenderedPageBreak/>
        <w:t xml:space="preserve"> </w:t>
      </w:r>
      <w:hyperlink r:id="rId5" w:history="1">
        <w:r w:rsidR="006C36EF" w:rsidRPr="002C7545">
          <w:rPr>
            <w:rStyle w:val="Hipersaitas"/>
            <w:rFonts w:ascii="Times New Roman" w:eastAsia="Times New Roman" w:hAnsi="Times New Roman" w:cs="Times New Roman"/>
            <w:kern w:val="0"/>
            <w:sz w:val="24"/>
            <w:szCs w:val="24"/>
            <w:lang w:val="ru-RU" w:eastAsia="ru-RU"/>
            <w14:ligatures w14:val="none"/>
          </w:rPr>
          <w:t>www.lsiskl.lt/naudinga</w:t>
        </w:r>
      </w:hyperlink>
    </w:p>
    <w:p w14:paraId="108A966F" w14:textId="77777777" w:rsidR="006151E3" w:rsidRPr="006151E3" w:rsidRDefault="006151E3" w:rsidP="006151E3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</w:pPr>
      <w:r w:rsidRPr="006151E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EAU 2012 „</w:t>
      </w:r>
      <w:proofErr w:type="spellStart"/>
      <w:r w:rsidRPr="006151E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Hidrotechnikos</w:t>
      </w:r>
      <w:proofErr w:type="spellEnd"/>
      <w:r w:rsidRPr="006151E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6151E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statinių</w:t>
      </w:r>
      <w:proofErr w:type="spellEnd"/>
      <w:r w:rsidRPr="006151E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, </w:t>
      </w:r>
      <w:proofErr w:type="spellStart"/>
      <w:r w:rsidRPr="006151E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uostų</w:t>
      </w:r>
      <w:proofErr w:type="spellEnd"/>
      <w:r w:rsidRPr="006151E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6151E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ir</w:t>
      </w:r>
      <w:proofErr w:type="spellEnd"/>
      <w:r w:rsidRPr="006151E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6151E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vandens</w:t>
      </w:r>
      <w:proofErr w:type="spellEnd"/>
      <w:r w:rsidRPr="006151E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6151E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kelių</w:t>
      </w:r>
      <w:proofErr w:type="spellEnd"/>
      <w:r w:rsidRPr="006151E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6151E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komiteto</w:t>
      </w:r>
      <w:proofErr w:type="spellEnd"/>
      <w:r w:rsidRPr="006151E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6151E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rekomendacijos</w:t>
      </w:r>
      <w:proofErr w:type="spellEnd"/>
      <w:r w:rsidRPr="006151E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" „Recommendations of the Committee for waterfront Structures </w:t>
      </w:r>
      <w:proofErr w:type="spellStart"/>
      <w:r w:rsidRPr="006151E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Harbours</w:t>
      </w:r>
      <w:proofErr w:type="spellEnd"/>
      <w:r w:rsidRPr="006151E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 and Waterways EAU 2012“;</w:t>
      </w:r>
    </w:p>
    <w:p w14:paraId="4D001174" w14:textId="25076AEB" w:rsidR="0029155C" w:rsidRPr="0029155C" w:rsidRDefault="006151E3" w:rsidP="0029155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6151E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Techninis</w:t>
      </w:r>
      <w:proofErr w:type="spellEnd"/>
      <w:r w:rsidRPr="006151E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6151E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reglamentas</w:t>
      </w:r>
      <w:proofErr w:type="spellEnd"/>
      <w:r w:rsidRPr="006151E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“ </w:t>
      </w:r>
      <w:proofErr w:type="spellStart"/>
      <w:r w:rsidRPr="006151E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Vandens</w:t>
      </w:r>
      <w:proofErr w:type="spellEnd"/>
      <w:r w:rsidRPr="006151E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 (</w:t>
      </w:r>
      <w:proofErr w:type="spellStart"/>
      <w:r w:rsidRPr="006151E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jūrų</w:t>
      </w:r>
      <w:proofErr w:type="spellEnd"/>
      <w:r w:rsidRPr="006151E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) </w:t>
      </w:r>
      <w:proofErr w:type="spellStart"/>
      <w:r w:rsidRPr="006151E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uostų</w:t>
      </w:r>
      <w:proofErr w:type="spellEnd"/>
      <w:r w:rsidRPr="006151E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6151E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ir</w:t>
      </w:r>
      <w:proofErr w:type="spellEnd"/>
      <w:r w:rsidRPr="006151E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6151E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laivininkystės</w:t>
      </w:r>
      <w:proofErr w:type="spellEnd"/>
      <w:r w:rsidRPr="006151E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6151E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statiniai</w:t>
      </w:r>
      <w:proofErr w:type="spellEnd"/>
      <w:r w:rsidRPr="006151E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. </w:t>
      </w:r>
      <w:proofErr w:type="spellStart"/>
      <w:r w:rsidRPr="006151E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Projektavimas</w:t>
      </w:r>
      <w:proofErr w:type="spellEnd"/>
      <w:r w:rsidRPr="006151E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“ TR VULS</w:t>
      </w:r>
    </w:p>
    <w:p w14:paraId="3317B4C5" w14:textId="4FC8D715" w:rsidR="006C36EF" w:rsidRPr="0029155C" w:rsidRDefault="0029155C" w:rsidP="0029155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</w:pPr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P.S. </w:t>
      </w:r>
      <w:proofErr w:type="spellStart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Išvardintą</w:t>
      </w:r>
      <w:proofErr w:type="spellEnd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literatūrą</w:t>
      </w:r>
      <w:proofErr w:type="spellEnd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galima</w:t>
      </w:r>
      <w:proofErr w:type="spellEnd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rasti</w:t>
      </w:r>
      <w:proofErr w:type="spellEnd"/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:</w:t>
      </w:r>
    </w:p>
    <w:p w14:paraId="24E39761" w14:textId="4B017083" w:rsidR="006C36EF" w:rsidRDefault="006C36EF" w:rsidP="0029155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</w:pPr>
      <w:hyperlink r:id="rId6" w:history="1">
        <w:r w:rsidRPr="002C7545">
          <w:rPr>
            <w:rStyle w:val="Hipersaitas"/>
            <w:rFonts w:ascii="Times New Roman" w:eastAsia="Times New Roman" w:hAnsi="Times New Roman" w:cs="Times New Roman"/>
            <w:kern w:val="0"/>
            <w:sz w:val="24"/>
            <w:szCs w:val="24"/>
            <w:lang w:val="en-US" w:eastAsia="ru-RU"/>
            <w14:ligatures w14:val="none"/>
          </w:rPr>
          <w:t>http://thyssenkrupp-baltija.com/download/sheet_pilling_handbook_design.pdf</w:t>
        </w:r>
      </w:hyperlink>
      <w:r w:rsidR="0029155C"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;</w:t>
      </w:r>
    </w:p>
    <w:p w14:paraId="3CC387BD" w14:textId="66F01F09" w:rsidR="0029155C" w:rsidRPr="0029155C" w:rsidRDefault="0029155C" w:rsidP="0029155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</w:pPr>
      <w:r w:rsidRPr="0029155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 xml:space="preserve"> </w:t>
      </w:r>
    </w:p>
    <w:p w14:paraId="343B27D7" w14:textId="4536AFB7" w:rsidR="0029155C" w:rsidRDefault="006C36EF" w:rsidP="0029155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</w:pPr>
      <w:hyperlink r:id="rId7" w:history="1">
        <w:r w:rsidRPr="002C7545">
          <w:rPr>
            <w:rStyle w:val="Hipersaitas"/>
            <w:rFonts w:ascii="Times New Roman" w:eastAsia="Times New Roman" w:hAnsi="Times New Roman" w:cs="Times New Roman"/>
            <w:kern w:val="0"/>
            <w:sz w:val="24"/>
            <w:szCs w:val="24"/>
            <w:lang w:val="en-US" w:eastAsia="ru-RU"/>
            <w14:ligatures w14:val="none"/>
          </w:rPr>
          <w:t>http://docslide.us/documents/hoesch-steel-sheet-piling.html</w:t>
        </w:r>
      </w:hyperlink>
    </w:p>
    <w:p w14:paraId="4F5865F7" w14:textId="77777777" w:rsidR="006C36EF" w:rsidRPr="0029155C" w:rsidRDefault="006C36EF" w:rsidP="0029155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</w:pPr>
    </w:p>
    <w:p w14:paraId="5C743633" w14:textId="73D45D5B" w:rsidR="0029155C" w:rsidRDefault="006C36EF" w:rsidP="0029155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</w:pPr>
      <w:hyperlink r:id="rId8" w:history="1">
        <w:r w:rsidRPr="002C7545">
          <w:rPr>
            <w:rStyle w:val="Hipersaitas"/>
            <w:rFonts w:ascii="Times New Roman" w:eastAsia="Times New Roman" w:hAnsi="Times New Roman" w:cs="Times New Roman"/>
            <w:kern w:val="0"/>
            <w:sz w:val="24"/>
            <w:szCs w:val="24"/>
            <w:lang w:val="en-US" w:eastAsia="ru-RU"/>
            <w14:ligatures w14:val="none"/>
          </w:rPr>
          <w:t>http://cimtronic.com.ar/pdf/Cimtronic_ThyssenKrupp_SheetPile_Brochure.pdf</w:t>
        </w:r>
      </w:hyperlink>
    </w:p>
    <w:p w14:paraId="3919094B" w14:textId="77777777" w:rsidR="006C36EF" w:rsidRPr="0029155C" w:rsidRDefault="006C36EF" w:rsidP="0029155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</w:pPr>
    </w:p>
    <w:p w14:paraId="71502D39" w14:textId="77777777" w:rsidR="0029155C" w:rsidRPr="0029155C" w:rsidRDefault="0029155C" w:rsidP="0029155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</w:pPr>
    </w:p>
    <w:p w14:paraId="2BE3D6B9" w14:textId="77777777" w:rsidR="0029155C" w:rsidRPr="0029155C" w:rsidRDefault="0029155C" w:rsidP="0029155C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:lang w:val="en-US" w:eastAsia="ru-RU"/>
          <w14:ligatures w14:val="none"/>
        </w:rPr>
      </w:pPr>
    </w:p>
    <w:p w14:paraId="266DE30B" w14:textId="77777777" w:rsidR="00D37F0B" w:rsidRPr="0029155C" w:rsidRDefault="00D37F0B">
      <w:pPr>
        <w:rPr>
          <w:lang w:val="en-US"/>
        </w:rPr>
      </w:pPr>
    </w:p>
    <w:sectPr w:rsidR="00D37F0B" w:rsidRPr="0029155C" w:rsidSect="00C36A01">
      <w:pgSz w:w="11906" w:h="16838"/>
      <w:pgMar w:top="1134" w:right="850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B82680"/>
    <w:multiLevelType w:val="hybridMultilevel"/>
    <w:tmpl w:val="8E20C34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024472"/>
    <w:multiLevelType w:val="hybridMultilevel"/>
    <w:tmpl w:val="FD8EBBFC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7365A07"/>
    <w:multiLevelType w:val="hybridMultilevel"/>
    <w:tmpl w:val="41BAF23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A46472B"/>
    <w:multiLevelType w:val="hybridMultilevel"/>
    <w:tmpl w:val="AA32B27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4359750">
    <w:abstractNumId w:val="0"/>
  </w:num>
  <w:num w:numId="2" w16cid:durableId="1795323334">
    <w:abstractNumId w:val="3"/>
  </w:num>
  <w:num w:numId="3" w16cid:durableId="2100128135">
    <w:abstractNumId w:val="2"/>
  </w:num>
  <w:num w:numId="4" w16cid:durableId="5602152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2ED"/>
    <w:rsid w:val="00143ABD"/>
    <w:rsid w:val="0026515A"/>
    <w:rsid w:val="0029155C"/>
    <w:rsid w:val="005B2796"/>
    <w:rsid w:val="006151E3"/>
    <w:rsid w:val="006C34E9"/>
    <w:rsid w:val="006C36EF"/>
    <w:rsid w:val="0084753B"/>
    <w:rsid w:val="00C36A01"/>
    <w:rsid w:val="00CC22ED"/>
    <w:rsid w:val="00D21C6B"/>
    <w:rsid w:val="00D37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B24096"/>
  <w15:chartTrackingRefBased/>
  <w15:docId w15:val="{30B27AB8-4791-4C94-AD3D-CD2AB93F3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36A01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CC22ED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6C36EF"/>
    <w:rPr>
      <w:color w:val="0000FF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6C36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imtronic.com.ar/pdf/Cimtronic_ThyssenKrupp_SheetPile_Brochure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cslide.us/documents/hoesch-steel-sheet-piling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hyssenkrupp-baltija.com/download/sheet_pilling_handbook_design.pdf" TargetMode="External"/><Relationship Id="rId5" Type="http://schemas.openxmlformats.org/officeDocument/2006/relationships/hyperlink" Target="http://www.lsiskl.lt/nauding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4115</Words>
  <Characters>2346</Characters>
  <Application>Microsoft Office Word</Application>
  <DocSecurity>0</DocSecurity>
  <Lines>19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Tubis Tautvydas Petras Tubis</dc:creator>
  <cp:keywords/>
  <dc:description/>
  <cp:lastModifiedBy>Tubis Tautvydas Petras Tubis</cp:lastModifiedBy>
  <cp:revision>6</cp:revision>
  <dcterms:created xsi:type="dcterms:W3CDTF">2024-09-27T11:26:00Z</dcterms:created>
  <dcterms:modified xsi:type="dcterms:W3CDTF">2024-09-27T14:00:00Z</dcterms:modified>
</cp:coreProperties>
</file>